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652" w:rsidRDefault="00623574">
      <w:pPr>
        <w:pStyle w:val="Standard"/>
      </w:pPr>
      <w:bookmarkStart w:id="0" w:name="_GoBack"/>
      <w:bookmarkEnd w:id="0"/>
      <w:r>
        <w:tab/>
      </w:r>
      <w:r>
        <w:tab/>
      </w:r>
    </w:p>
    <w:p w:rsidR="007B7652" w:rsidRDefault="00623574">
      <w:pPr>
        <w:pStyle w:val="Tytu"/>
        <w:spacing w:line="360" w:lineRule="auto"/>
        <w:jc w:val="left"/>
        <w:rPr>
          <w:bCs/>
        </w:rPr>
      </w:pPr>
      <w:r>
        <w:rPr>
          <w:bCs/>
        </w:rPr>
        <w:t>Załącznik 2</w:t>
      </w:r>
    </w:p>
    <w:p w:rsidR="007B7652" w:rsidRDefault="00623574">
      <w:pPr>
        <w:spacing w:line="360" w:lineRule="auto"/>
        <w:jc w:val="center"/>
        <w:rPr>
          <w:b/>
        </w:rPr>
      </w:pPr>
      <w:r>
        <w:rPr>
          <w:b/>
        </w:rPr>
        <w:t xml:space="preserve">PROGRAM PRAKTYK ZAWODOWYCH </w:t>
      </w:r>
    </w:p>
    <w:p w:rsidR="007B7652" w:rsidRDefault="007B7652">
      <w:pPr>
        <w:spacing w:line="360" w:lineRule="auto"/>
        <w:jc w:val="center"/>
        <w:rPr>
          <w:b/>
        </w:rPr>
      </w:pPr>
    </w:p>
    <w:p w:rsidR="007B7652" w:rsidRDefault="00623574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 xml:space="preserve">dla studentów III roku UJK w Kielcach, kierunek Ochrona środowiska (studia licencjackie) </w:t>
      </w:r>
    </w:p>
    <w:p w:rsidR="007B7652" w:rsidRDefault="007B7652">
      <w:pPr>
        <w:pStyle w:val="Standard"/>
        <w:rPr>
          <w:b/>
          <w:bCs/>
        </w:rPr>
      </w:pPr>
    </w:p>
    <w:p w:rsidR="007B7652" w:rsidRDefault="00623574">
      <w:pPr>
        <w:pStyle w:val="Standard"/>
      </w:pPr>
      <w:r>
        <w:rPr>
          <w:b/>
          <w:bCs/>
        </w:rPr>
        <w:t xml:space="preserve">Przedmiot: </w:t>
      </w:r>
      <w:r>
        <w:rPr>
          <w:rFonts w:cs="Times New Roman"/>
          <w:b/>
          <w:i/>
          <w:lang w:eastAsia="en-US"/>
        </w:rPr>
        <w:t>Praktyka w przedsiębiorstwie wdrażającym lub posiadającym certyfikat ISO 14001</w:t>
      </w:r>
    </w:p>
    <w:p w:rsidR="007B7652" w:rsidRDefault="007B7652">
      <w:pPr>
        <w:spacing w:line="360" w:lineRule="auto"/>
        <w:jc w:val="both"/>
        <w:rPr>
          <w:b/>
        </w:rPr>
      </w:pPr>
    </w:p>
    <w:p w:rsidR="007B7652" w:rsidRDefault="00623574">
      <w:pPr>
        <w:spacing w:line="360" w:lineRule="auto"/>
        <w:jc w:val="both"/>
        <w:rPr>
          <w:b/>
        </w:rPr>
      </w:pPr>
      <w:r>
        <w:rPr>
          <w:b/>
        </w:rPr>
        <w:t xml:space="preserve">Czas </w:t>
      </w:r>
      <w:r>
        <w:rPr>
          <w:b/>
        </w:rPr>
        <w:t>trwania praktyk – 32 godzin</w:t>
      </w:r>
    </w:p>
    <w:p w:rsidR="007B7652" w:rsidRDefault="007B7652">
      <w:pPr>
        <w:pStyle w:val="Standard"/>
        <w:rPr>
          <w:b/>
          <w:bCs/>
        </w:rPr>
      </w:pPr>
    </w:p>
    <w:p w:rsidR="007B7652" w:rsidRDefault="007B7652">
      <w:pPr>
        <w:pStyle w:val="Standard"/>
        <w:rPr>
          <w:b/>
          <w:bCs/>
        </w:rPr>
      </w:pPr>
    </w:p>
    <w:p w:rsidR="007B7652" w:rsidRDefault="00623574">
      <w:pPr>
        <w:pStyle w:val="Standard"/>
        <w:rPr>
          <w:b/>
          <w:bCs/>
        </w:rPr>
      </w:pPr>
      <w:r>
        <w:rPr>
          <w:b/>
          <w:bCs/>
        </w:rPr>
        <w:t>Dzień pierwszy:</w:t>
      </w:r>
    </w:p>
    <w:p w:rsidR="007B7652" w:rsidRDefault="00623574">
      <w:pPr>
        <w:pStyle w:val="Standard"/>
        <w:numPr>
          <w:ilvl w:val="0"/>
          <w:numId w:val="1"/>
        </w:numPr>
      </w:pPr>
      <w:r>
        <w:t>Historia i struktura organizacyjna przedsiębiorstwa. Stosowane systemy zarządzania.</w:t>
      </w:r>
    </w:p>
    <w:p w:rsidR="007B7652" w:rsidRDefault="00623574">
      <w:pPr>
        <w:pStyle w:val="Standard"/>
        <w:numPr>
          <w:ilvl w:val="0"/>
          <w:numId w:val="1"/>
        </w:numPr>
      </w:pPr>
      <w:r>
        <w:t>Charakter prowadzonej działalności w przedsiębiorstwie.</w:t>
      </w:r>
    </w:p>
    <w:p w:rsidR="007B7652" w:rsidRDefault="00623574">
      <w:pPr>
        <w:pStyle w:val="Standard"/>
        <w:numPr>
          <w:ilvl w:val="0"/>
          <w:numId w:val="1"/>
        </w:numPr>
      </w:pPr>
      <w:r>
        <w:t>Etapy wdrażania SZŚ w zakładzie.</w:t>
      </w:r>
    </w:p>
    <w:p w:rsidR="007B7652" w:rsidRDefault="00623574">
      <w:pPr>
        <w:pStyle w:val="Standard"/>
        <w:numPr>
          <w:ilvl w:val="0"/>
          <w:numId w:val="1"/>
        </w:numPr>
      </w:pPr>
      <w:r>
        <w:t xml:space="preserve">Charakterystyka jednostki </w:t>
      </w:r>
      <w:r>
        <w:t>certyfikującej system ISO 14001.</w:t>
      </w:r>
    </w:p>
    <w:p w:rsidR="007B7652" w:rsidRDefault="00623574">
      <w:pPr>
        <w:pStyle w:val="Standard"/>
        <w:numPr>
          <w:ilvl w:val="0"/>
          <w:numId w:val="1"/>
        </w:numPr>
      </w:pPr>
      <w:r>
        <w:t>Wstępny przegląd środowiskowy.</w:t>
      </w:r>
    </w:p>
    <w:p w:rsidR="007B7652" w:rsidRDefault="00623574">
      <w:pPr>
        <w:pStyle w:val="Standard"/>
        <w:numPr>
          <w:ilvl w:val="0"/>
          <w:numId w:val="1"/>
        </w:numPr>
      </w:pPr>
      <w:r>
        <w:t>Polityka środowiskowa.</w:t>
      </w:r>
    </w:p>
    <w:p w:rsidR="007B7652" w:rsidRDefault="00623574">
      <w:pPr>
        <w:pStyle w:val="Standard"/>
        <w:numPr>
          <w:ilvl w:val="0"/>
          <w:numId w:val="1"/>
        </w:numPr>
      </w:pPr>
      <w:r>
        <w:t>Program środowiskowy</w:t>
      </w:r>
    </w:p>
    <w:p w:rsidR="007B7652" w:rsidRDefault="007B7652">
      <w:pPr>
        <w:pStyle w:val="Standard"/>
      </w:pPr>
    </w:p>
    <w:p w:rsidR="007B7652" w:rsidRDefault="00623574">
      <w:pPr>
        <w:pStyle w:val="Standard"/>
        <w:rPr>
          <w:b/>
        </w:rPr>
      </w:pPr>
      <w:r>
        <w:rPr>
          <w:b/>
        </w:rPr>
        <w:t xml:space="preserve">Dzień drugi: </w:t>
      </w:r>
    </w:p>
    <w:p w:rsidR="007B7652" w:rsidRDefault="007B7652">
      <w:pPr>
        <w:pStyle w:val="Standard"/>
      </w:pPr>
    </w:p>
    <w:p w:rsidR="007B7652" w:rsidRDefault="00623574">
      <w:pPr>
        <w:pStyle w:val="Standard"/>
        <w:numPr>
          <w:ilvl w:val="0"/>
          <w:numId w:val="2"/>
        </w:numPr>
      </w:pPr>
      <w:r>
        <w:t>Identyfikacja znaczących aspektów(procedura).</w:t>
      </w:r>
    </w:p>
    <w:p w:rsidR="007B7652" w:rsidRDefault="00623574">
      <w:pPr>
        <w:pStyle w:val="Standard"/>
        <w:numPr>
          <w:ilvl w:val="0"/>
          <w:numId w:val="2"/>
        </w:numPr>
      </w:pPr>
      <w:r>
        <w:t>Wymagania prawne i inne specyficzne dla zakładu.</w:t>
      </w:r>
    </w:p>
    <w:p w:rsidR="007B7652" w:rsidRDefault="00623574">
      <w:pPr>
        <w:pStyle w:val="Standard"/>
        <w:numPr>
          <w:ilvl w:val="0"/>
          <w:numId w:val="2"/>
        </w:numPr>
      </w:pPr>
      <w:r>
        <w:t>Struktura organizacyjna – przypisanie</w:t>
      </w:r>
      <w:r>
        <w:t xml:space="preserve"> kompetencji.</w:t>
      </w:r>
    </w:p>
    <w:p w:rsidR="007B7652" w:rsidRDefault="00623574">
      <w:pPr>
        <w:pStyle w:val="Standard"/>
        <w:numPr>
          <w:ilvl w:val="0"/>
          <w:numId w:val="2"/>
        </w:numPr>
      </w:pPr>
      <w:r>
        <w:t>Szkolenia.</w:t>
      </w:r>
    </w:p>
    <w:p w:rsidR="007B7652" w:rsidRDefault="00623574">
      <w:pPr>
        <w:pStyle w:val="Standard"/>
        <w:numPr>
          <w:ilvl w:val="0"/>
          <w:numId w:val="2"/>
        </w:numPr>
      </w:pPr>
      <w:r>
        <w:t>Metody komunikacji wewnętrznej i zewnętrznej  w zakresie SZŚ.</w:t>
      </w:r>
    </w:p>
    <w:p w:rsidR="007B7652" w:rsidRDefault="00623574">
      <w:pPr>
        <w:pStyle w:val="Standard"/>
        <w:numPr>
          <w:ilvl w:val="0"/>
          <w:numId w:val="2"/>
        </w:numPr>
      </w:pPr>
      <w:r>
        <w:t>Dokumentacja systemu (procedury, księga, zapisy)</w:t>
      </w:r>
    </w:p>
    <w:p w:rsidR="007B7652" w:rsidRDefault="00623574">
      <w:pPr>
        <w:pStyle w:val="Standard"/>
        <w:numPr>
          <w:ilvl w:val="0"/>
          <w:numId w:val="2"/>
        </w:numPr>
      </w:pPr>
      <w:r>
        <w:t>Sterowanie operacyjne i monitorowanie systemu.</w:t>
      </w:r>
    </w:p>
    <w:p w:rsidR="007B7652" w:rsidRDefault="00623574">
      <w:pPr>
        <w:pStyle w:val="Standard"/>
        <w:numPr>
          <w:ilvl w:val="0"/>
          <w:numId w:val="2"/>
        </w:numPr>
      </w:pPr>
      <w:r>
        <w:t>Gotowość na wypadek awarii.</w:t>
      </w:r>
    </w:p>
    <w:p w:rsidR="007B7652" w:rsidRDefault="007B7652">
      <w:pPr>
        <w:pStyle w:val="Standard"/>
      </w:pPr>
    </w:p>
    <w:p w:rsidR="007B7652" w:rsidRDefault="00623574">
      <w:pPr>
        <w:pStyle w:val="Standard"/>
        <w:rPr>
          <w:b/>
        </w:rPr>
      </w:pPr>
      <w:r>
        <w:rPr>
          <w:b/>
        </w:rPr>
        <w:t>Dzień trzeci:</w:t>
      </w:r>
    </w:p>
    <w:p w:rsidR="007B7652" w:rsidRDefault="007B7652">
      <w:pPr>
        <w:pStyle w:val="Standard"/>
      </w:pPr>
    </w:p>
    <w:p w:rsidR="007B7652" w:rsidRDefault="00623574">
      <w:pPr>
        <w:pStyle w:val="Standard"/>
        <w:numPr>
          <w:ilvl w:val="0"/>
          <w:numId w:val="3"/>
        </w:numPr>
      </w:pPr>
      <w:r>
        <w:t>Audyty środowiskowe ( program</w:t>
      </w:r>
      <w:r>
        <w:t>, harmonogram, rodzaje).</w:t>
      </w:r>
    </w:p>
    <w:p w:rsidR="007B7652" w:rsidRDefault="00623574">
      <w:pPr>
        <w:pStyle w:val="Standard"/>
        <w:numPr>
          <w:ilvl w:val="0"/>
          <w:numId w:val="3"/>
        </w:numPr>
      </w:pPr>
      <w:r>
        <w:t>Niezgodności i działania korygujące.</w:t>
      </w:r>
    </w:p>
    <w:p w:rsidR="007B7652" w:rsidRDefault="00623574">
      <w:pPr>
        <w:pStyle w:val="Standard"/>
        <w:numPr>
          <w:ilvl w:val="0"/>
          <w:numId w:val="3"/>
        </w:numPr>
      </w:pPr>
      <w:r>
        <w:t>Przegląd wykonywany przez kierownictwo</w:t>
      </w:r>
    </w:p>
    <w:p w:rsidR="007B7652" w:rsidRDefault="00623574">
      <w:pPr>
        <w:pStyle w:val="Standard"/>
        <w:numPr>
          <w:ilvl w:val="0"/>
          <w:numId w:val="3"/>
        </w:numPr>
      </w:pPr>
      <w:r>
        <w:t>Udział w audycie wewnętrznym.</w:t>
      </w:r>
    </w:p>
    <w:p w:rsidR="007B7652" w:rsidRDefault="007B7652">
      <w:pPr>
        <w:pStyle w:val="Standard"/>
      </w:pPr>
    </w:p>
    <w:p w:rsidR="007B7652" w:rsidRDefault="00623574">
      <w:pPr>
        <w:pStyle w:val="Standard"/>
        <w:rPr>
          <w:b/>
        </w:rPr>
      </w:pPr>
      <w:r>
        <w:rPr>
          <w:b/>
        </w:rPr>
        <w:t>Dzień czwarty:</w:t>
      </w:r>
    </w:p>
    <w:p w:rsidR="007B7652" w:rsidRDefault="007B7652">
      <w:pPr>
        <w:pStyle w:val="Standard"/>
      </w:pPr>
    </w:p>
    <w:p w:rsidR="007B7652" w:rsidRDefault="00623574">
      <w:pPr>
        <w:pStyle w:val="Standard"/>
        <w:numPr>
          <w:ilvl w:val="0"/>
          <w:numId w:val="4"/>
        </w:numPr>
      </w:pPr>
      <w:r>
        <w:t xml:space="preserve">Przygotowanie i realizacja audytu środowiskowego w wybranym obszarze   funkcjonowania </w:t>
      </w:r>
    </w:p>
    <w:p w:rsidR="007B7652" w:rsidRDefault="00623574">
      <w:pPr>
        <w:pStyle w:val="Standard"/>
        <w:ind w:left="720"/>
      </w:pPr>
      <w:r>
        <w:t xml:space="preserve">SZŚ w </w:t>
      </w:r>
      <w:r>
        <w:t>przedsiębiorstwie.</w:t>
      </w:r>
    </w:p>
    <w:p w:rsidR="007B7652" w:rsidRDefault="00623574">
      <w:pPr>
        <w:pStyle w:val="Standard"/>
        <w:numPr>
          <w:ilvl w:val="0"/>
          <w:numId w:val="4"/>
        </w:numPr>
      </w:pPr>
      <w:r>
        <w:t>Sprawozdanie  i raport z audytu.</w:t>
      </w:r>
    </w:p>
    <w:p w:rsidR="007B7652" w:rsidRDefault="00623574">
      <w:pPr>
        <w:pStyle w:val="Standard"/>
        <w:numPr>
          <w:ilvl w:val="0"/>
          <w:numId w:val="4"/>
        </w:numPr>
      </w:pPr>
      <w:r>
        <w:t>Koszty i korzyści z wdrażania SZŚ.</w:t>
      </w:r>
    </w:p>
    <w:p w:rsidR="007B7652" w:rsidRDefault="00623574">
      <w:pPr>
        <w:pStyle w:val="Standard"/>
        <w:numPr>
          <w:ilvl w:val="0"/>
          <w:numId w:val="4"/>
        </w:numPr>
      </w:pPr>
      <w:r>
        <w:t xml:space="preserve">Audyty </w:t>
      </w:r>
      <w:proofErr w:type="spellStart"/>
      <w:r>
        <w:t>recertyfikacyjne</w:t>
      </w:r>
      <w:proofErr w:type="spellEnd"/>
      <w:r>
        <w:t>.</w:t>
      </w:r>
    </w:p>
    <w:p w:rsidR="007B7652" w:rsidRDefault="007B7652">
      <w:pPr>
        <w:pStyle w:val="Standard"/>
      </w:pPr>
    </w:p>
    <w:p w:rsidR="007B7652" w:rsidRDefault="007B7652">
      <w:pPr>
        <w:pStyle w:val="Standard"/>
      </w:pPr>
    </w:p>
    <w:sectPr w:rsidR="007B765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574" w:rsidRDefault="00623574">
      <w:r>
        <w:separator/>
      </w:r>
    </w:p>
  </w:endnote>
  <w:endnote w:type="continuationSeparator" w:id="0">
    <w:p w:rsidR="00623574" w:rsidRDefault="0062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574" w:rsidRDefault="00623574">
      <w:r>
        <w:rPr>
          <w:color w:val="000000"/>
        </w:rPr>
        <w:separator/>
      </w:r>
    </w:p>
  </w:footnote>
  <w:footnote w:type="continuationSeparator" w:id="0">
    <w:p w:rsidR="00623574" w:rsidRDefault="0062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F2ED4"/>
    <w:multiLevelType w:val="multilevel"/>
    <w:tmpl w:val="7C1CD9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F426C"/>
    <w:multiLevelType w:val="multilevel"/>
    <w:tmpl w:val="F76A1E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102F7"/>
    <w:multiLevelType w:val="multilevel"/>
    <w:tmpl w:val="CF86E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F43FE"/>
    <w:multiLevelType w:val="multilevel"/>
    <w:tmpl w:val="43D82F1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B7652"/>
    <w:rsid w:val="00623574"/>
    <w:rsid w:val="00654668"/>
    <w:rsid w:val="007B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43935-296E-4C96-B449-C4F943A5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Tytu">
    <w:name w:val="Title"/>
    <w:basedOn w:val="Normalny"/>
    <w:next w:val="Podtytu"/>
    <w:uiPriority w:val="10"/>
    <w:qFormat/>
    <w:pPr>
      <w:widowControl/>
      <w:jc w:val="center"/>
      <w:textAlignment w:val="auto"/>
    </w:pPr>
    <w:rPr>
      <w:rFonts w:eastAsia="Times New Roman" w:cs="Times New Roman"/>
      <w:b/>
      <w:kern w:val="0"/>
      <w:lang w:eastAsia="ar-SA" w:bidi="ar-SA"/>
    </w:rPr>
  </w:style>
  <w:style w:type="character" w:customStyle="1" w:styleId="TytuZnak">
    <w:name w:val="Tytuł Znak"/>
    <w:basedOn w:val="Domylnaczcionkaakapitu"/>
    <w:rPr>
      <w:rFonts w:eastAsia="Times New Roman" w:cs="Times New Roman"/>
      <w:b/>
      <w:kern w:val="0"/>
      <w:lang w:eastAsia="ar-SA" w:bidi="ar-SA"/>
    </w:rPr>
  </w:style>
  <w:style w:type="paragraph" w:styleId="Podtytu">
    <w:name w:val="Subtitle"/>
    <w:basedOn w:val="Normalny"/>
    <w:next w:val="Tekstpodstawowy"/>
    <w:uiPriority w:val="11"/>
    <w:qFormat/>
    <w:pPr>
      <w:keepNext/>
      <w:widowControl/>
      <w:spacing w:before="240" w:after="120"/>
      <w:jc w:val="center"/>
      <w:textAlignment w:val="auto"/>
    </w:pPr>
    <w:rPr>
      <w:rFonts w:ascii="Arial" w:hAnsi="Arial"/>
      <w:i/>
      <w:iCs/>
      <w:kern w:val="0"/>
      <w:sz w:val="28"/>
      <w:szCs w:val="28"/>
      <w:lang w:eastAsia="ar-SA" w:bidi="ar-SA"/>
    </w:rPr>
  </w:style>
  <w:style w:type="character" w:customStyle="1" w:styleId="PodtytuZnak">
    <w:name w:val="Podtytuł Znak"/>
    <w:basedOn w:val="Domylnaczcionkaakapitu"/>
    <w:rPr>
      <w:rFonts w:ascii="Arial" w:hAnsi="Arial"/>
      <w:i/>
      <w:iCs/>
      <w:kern w:val="0"/>
      <w:sz w:val="28"/>
      <w:szCs w:val="28"/>
      <w:lang w:eastAsia="ar-SA" w:bidi="ar-SA"/>
    </w:rPr>
  </w:style>
  <w:style w:type="paragraph" w:styleId="Tekstpodstawowy">
    <w:name w:val="Body Text"/>
    <w:basedOn w:val="Normalny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Kozłowski</dc:creator>
  <cp:lastModifiedBy>Aneta Kozłowska</cp:lastModifiedBy>
  <cp:revision>2</cp:revision>
  <cp:lastPrinted>2016-04-19T12:30:00Z</cp:lastPrinted>
  <dcterms:created xsi:type="dcterms:W3CDTF">2021-11-06T18:58:00Z</dcterms:created>
  <dcterms:modified xsi:type="dcterms:W3CDTF">2021-11-06T18:58:00Z</dcterms:modified>
</cp:coreProperties>
</file>